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88" w:rsidRPr="00F41A45" w:rsidRDefault="00F41A45" w:rsidP="00F41A45">
      <w:pPr>
        <w:jc w:val="both"/>
        <w:rPr>
          <w:rStyle w:val="a3"/>
          <w:rFonts w:ascii="Arial" w:hAnsi="Arial" w:cs="Arial"/>
          <w:sz w:val="24"/>
          <w:szCs w:val="24"/>
          <w:lang w:val="en-US"/>
        </w:rPr>
      </w:pPr>
      <w:r w:rsidRPr="00F41A45">
        <w:fldChar w:fldCharType="begin"/>
      </w:r>
      <w:r w:rsidRPr="00F41A45">
        <w:rPr>
          <w:rFonts w:ascii="Arial" w:hAnsi="Arial" w:cs="Arial"/>
          <w:sz w:val="24"/>
          <w:szCs w:val="24"/>
        </w:rPr>
        <w:instrText xml:space="preserve"> HYPERLINK "https://fincult.info/article/bank-bez-ocheredi-internet-bank-i-mobilniy-bank/" </w:instrText>
      </w:r>
      <w:r w:rsidRPr="00F41A45">
        <w:fldChar w:fldCharType="separate"/>
      </w:r>
      <w:r w:rsidRPr="00F41A45">
        <w:rPr>
          <w:rStyle w:val="a3"/>
          <w:rFonts w:ascii="Arial" w:hAnsi="Arial" w:cs="Arial"/>
          <w:sz w:val="24"/>
          <w:szCs w:val="24"/>
        </w:rPr>
        <w:t>https://fincult.info/article/bank-bez-ocheredi-internet-bank-i-mobilniy-bank/</w:t>
      </w:r>
      <w:r w:rsidRPr="00F41A45">
        <w:rPr>
          <w:rStyle w:val="a3"/>
          <w:rFonts w:ascii="Arial" w:hAnsi="Arial" w:cs="Arial"/>
          <w:sz w:val="24"/>
          <w:szCs w:val="24"/>
        </w:rPr>
        <w:fldChar w:fldCharType="end"/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Банк без очереди: интернет-банк и мобильный банк</w:t>
      </w:r>
    </w:p>
    <w:p w:rsidR="00F41A45" w:rsidRPr="00F41A45" w:rsidRDefault="00F41A45" w:rsidP="00F41A45">
      <w:pPr>
        <w:shd w:val="clear" w:color="auto" w:fill="F8F6F2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Современному клиенту банка не обязательно идти в банк, чтобы получить услуги. Переводить деньги, пополнять счет и даже открывать вклад можно дистанционно — достаточно иметь телефон, планшет или компьютер.</w:t>
      </w: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Интернет-банк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Интернет-банк — это система, которая позволяет получать услуги банка через интернет. Например, переводить деньги, оплачивать счета, погашать кредит. Зайти в интернет-банк можно с компьютера, планшета, смартфона просто через браузер. Впрочем, на мобильные гаджеты можно поставить специальные приложения — ими удобнее пользоваться. Но прежде чем скачивать приложение или авторизоваться на сайте банка, подключите услугу «Интернет-банк».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подключить интернет-банк?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вы уже клиент банка (у вас есть банковская карта или счет), вы можете пользоваться интернет-банком. Но для начала в интернет-банке нужно дополнительно зарегистрироваться. Процедуру регистрации определяет сам банк. Это можно сделать через интернет или же придется прийти в отделение с паспортом и написать заявление. Некоторые банки позволяют подключать интернет-банк через банкоматы — без личного обращения в банк.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Что можно сделать в интернет-банке?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Возможности современного интернет-банка обычно включают в себя: 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личный кабинет с информацией по суммам, которые есть на ваших счетах, картах (часто вкладах и кредитах);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историю онлайн-операций и выписки по счетам;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возможность оставить заявку на дополнительную услугу (страховку, кредит, депозит). Во многих банках открыть депозит или вклад вы можете без личного обращения в банк, а полностью дистанционно;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возможность переводить деньги со счета на счет внутри банка и в сторонние банки;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возможность оплатить распространенные услуги (ЖКХ, телефон, ТВ и интернет);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дополнительные возможности по планированию личного бюджета: вы можете следить, на что вы тратите деньги, ставить финансовые цели и копить на них деньги.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Сколько стоит услуга интернет-банка? 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интернет-банк — это бесплатная услуга. Вы же не платите за поход в отделение банка? Вот и за виртуальный визит платить не придется. 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 вам как минимум придется платить за интернет, за обслуживание карты и за сами банковские операции — у разных банков разные тарифы. При этом банковские операции в интернет-банке обойдутся дешевле, чем те же операции в </w:t>
      </w: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отделении банка. Например, комиссии за переводы обычно ниже, потому что банк экономит: в интернет-банке не приходится тратить деньги на обслуживающий персонал.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Мобильный банк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Мобильный банк</w:t>
      </w: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— это сервис, который позволяет получать информацию об операциях по картам, переводить деньги и совершать другие операции с помощью мобильного телефона.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подключить мобильный банк?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Подключить мобильный банк вам, скорее всего, предложат сразу при получении карты. Если этого не произошло, вам также придется обратиться в отделение банка.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работает мобильный банк?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 только вы совершаете любую банковскую операцию по вашему счету (например, расплачиваетесь, переводите деньги на другой счет, снимаете наличные в банкомате), банк присылает вам СМС об этом. Это помогает контролировать остаток на вашем счете и следить, чтобы ни одна операция не прошла без вашего ведома. Помимо этого, с помощью телефона можно совершать операции: оплачивать мобильную связь, переводить деньги на другие карты или электронные кошельки. Обычно в мобильном банке есть лимит по операциям и суммам, с которыми вы можете работать, и он ниже, чем в интернет-банке.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Сколько стоит услуга мобильный банк? 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мобильные оповещения — платная услуга, но она стоит своих денег. Мобильный банк — отличная мера безопасности и предосторожности. Подключив мобильный банк, вы можете оперативно следить за операциями по карте и быстро отреагировать, если произошла ошибка (например, оплата прошла дважды) или вы стали жертвой злоумышленников. Достаточно позвонить в банк и заблокировать карту. </w:t>
      </w:r>
    </w:p>
    <w:p w:rsid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некоторых банках интернет-банк идет только в пакете с мобильным банком. В целом, у каждого банка свои условия предоставления услуг интернет-банка или мобильного банка. Поэтому внимательно прочтите договор и изучите эти условия, в том числе способ подключения, правила пользования и тарифы. </w:t>
      </w:r>
    </w:p>
    <w:p w:rsidR="00581698" w:rsidRPr="00581698" w:rsidRDefault="00581698" w:rsidP="00581698">
      <w:pPr>
        <w:rPr>
          <w:rFonts w:ascii="Arial" w:hAnsi="Arial" w:cs="Arial"/>
          <w:sz w:val="24"/>
          <w:szCs w:val="24"/>
        </w:rPr>
      </w:pPr>
      <w:r w:rsidRPr="00581698">
        <w:rPr>
          <w:rFonts w:ascii="Arial" w:hAnsi="Arial" w:cs="Arial"/>
          <w:sz w:val="24"/>
          <w:szCs w:val="24"/>
        </w:rPr>
        <w:t xml:space="preserve">Источник: сайт </w:t>
      </w:r>
      <w:proofErr w:type="spellStart"/>
      <w:r w:rsidRPr="00581698">
        <w:rPr>
          <w:rFonts w:ascii="Arial" w:hAnsi="Arial" w:cs="Arial"/>
          <w:sz w:val="24"/>
          <w:szCs w:val="24"/>
        </w:rPr>
        <w:t>Финкульт.инфо</w:t>
      </w:r>
      <w:proofErr w:type="spellEnd"/>
      <w:r w:rsidRPr="0058169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81698">
          <w:rPr>
            <w:rStyle w:val="a3"/>
            <w:rFonts w:ascii="Arial" w:hAnsi="Arial" w:cs="Arial"/>
            <w:sz w:val="24"/>
            <w:szCs w:val="24"/>
          </w:rPr>
          <w:t>http://fincult.info/</w:t>
        </w:r>
      </w:hyperlink>
      <w:bookmarkStart w:id="0" w:name="_GoBack"/>
      <w:bookmarkEnd w:id="0"/>
    </w:p>
    <w:sectPr w:rsidR="00581698" w:rsidRPr="0058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21BA8"/>
    <w:multiLevelType w:val="multilevel"/>
    <w:tmpl w:val="7DD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0"/>
    <w:rsid w:val="00581698"/>
    <w:rsid w:val="00913B88"/>
    <w:rsid w:val="00DF1000"/>
    <w:rsid w:val="00F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081B3"/>
  <w15:docId w15:val="{8E1B460C-839D-44A9-A209-5BE802E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A4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1A4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A4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A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4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F41A45"/>
  </w:style>
  <w:style w:type="paragraph" w:styleId="a5">
    <w:name w:val="Balloon Text"/>
    <w:basedOn w:val="a"/>
    <w:link w:val="a6"/>
    <w:uiPriority w:val="99"/>
    <w:semiHidden/>
    <w:unhideWhenUsed/>
    <w:rsid w:val="00F4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8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cult.inf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0D0DC-7303-4D84-9911-ED295CA70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9E64F-5BAB-4FCF-B61E-740E9070D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FF99B-48AF-4D56-9A5A-FAE0D2C81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Селютин Егор Геннадьевич</cp:lastModifiedBy>
  <cp:revision>3</cp:revision>
  <dcterms:created xsi:type="dcterms:W3CDTF">2020-09-18T02:47:00Z</dcterms:created>
  <dcterms:modified xsi:type="dcterms:W3CDTF">2021-05-14T01:42:00Z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